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2CBD9" w14:textId="74B9366E" w:rsidR="006750D6" w:rsidRPr="004B7E17" w:rsidRDefault="006750D6" w:rsidP="006750D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 w:rsidRPr="00C45A63">
        <w:rPr>
          <w:rFonts w:ascii="Arial" w:hAnsi="Arial" w:cs="Arial"/>
          <w:b/>
          <w:noProof/>
          <w:sz w:val="24"/>
          <w:szCs w:val="24"/>
        </w:rPr>
        <w:t>3GPPRAN4#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EC65B6">
        <w:rPr>
          <w:rFonts w:ascii="Arial" w:hAnsi="Arial" w:cs="Arial"/>
          <w:b/>
          <w:noProof/>
          <w:sz w:val="24"/>
          <w:szCs w:val="24"/>
        </w:rPr>
        <w:t>3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R4-191</w:t>
      </w:r>
      <w:r w:rsidR="00BF0F0D">
        <w:rPr>
          <w:rFonts w:ascii="Arial" w:hAnsi="Arial" w:cs="Arial"/>
          <w:b/>
          <w:bCs/>
          <w:color w:val="808080"/>
          <w:sz w:val="26"/>
          <w:szCs w:val="26"/>
        </w:rPr>
        <w:t>5406</w:t>
      </w:r>
      <w:bookmarkStart w:id="1" w:name="_GoBack"/>
      <w:bookmarkEnd w:id="1"/>
    </w:p>
    <w:p w14:paraId="4C633533" w14:textId="1D1933FF" w:rsidR="006750D6" w:rsidRDefault="00EC65B6" w:rsidP="006750D6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Reno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 w:rsidR="002432B0">
        <w:rPr>
          <w:rFonts w:eastAsia="SimSun"/>
          <w:i w:val="0"/>
          <w:noProof w:val="0"/>
          <w:sz w:val="24"/>
          <w:szCs w:val="24"/>
        </w:rPr>
        <w:t>USA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Nov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 w:rsidR="006750D6">
        <w:rPr>
          <w:rFonts w:eastAsia="SimSun"/>
          <w:i w:val="0"/>
          <w:noProof w:val="0"/>
          <w:sz w:val="24"/>
          <w:szCs w:val="24"/>
        </w:rPr>
        <w:t>1</w:t>
      </w:r>
      <w:r w:rsidR="00FD3670">
        <w:rPr>
          <w:rFonts w:eastAsia="SimSun"/>
          <w:i w:val="0"/>
          <w:noProof w:val="0"/>
          <w:sz w:val="24"/>
          <w:szCs w:val="24"/>
        </w:rPr>
        <w:t>8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th – </w:t>
      </w:r>
      <w:r w:rsidR="00FD3670">
        <w:rPr>
          <w:rFonts w:eastAsia="SimSun"/>
          <w:i w:val="0"/>
          <w:noProof w:val="0"/>
          <w:sz w:val="24"/>
          <w:szCs w:val="24"/>
        </w:rPr>
        <w:t>22nd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, 2019</w:t>
      </w:r>
    </w:p>
    <w:p w14:paraId="14FCB88D" w14:textId="77777777" w:rsidR="006750D6" w:rsidRDefault="006750D6" w:rsidP="006750D6">
      <w:pPr>
        <w:pStyle w:val="Footer"/>
        <w:jc w:val="both"/>
        <w:rPr>
          <w:noProof w:val="0"/>
        </w:rPr>
      </w:pPr>
    </w:p>
    <w:p w14:paraId="3E40B697" w14:textId="1AA87504" w:rsidR="006750D6" w:rsidRPr="00A510C0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C2D0D">
        <w:rPr>
          <w:rFonts w:ascii="Arial" w:hAnsi="Arial"/>
          <w:b/>
          <w:sz w:val="24"/>
        </w:rPr>
        <w:t>Discussion on requirements for inter-frequency measurements without gap</w:t>
      </w:r>
      <w:r>
        <w:rPr>
          <w:rFonts w:ascii="Arial" w:hAnsi="Arial"/>
          <w:b/>
          <w:sz w:val="24"/>
        </w:rPr>
        <w:t xml:space="preserve"> </w:t>
      </w:r>
      <w:r w:rsidRPr="001E48B2">
        <w:rPr>
          <w:rFonts w:ascii="Arial" w:eastAsia="SimSun" w:hAnsi="Arial"/>
          <w:b/>
          <w:sz w:val="24"/>
          <w:lang w:eastAsia="zh-CN"/>
        </w:rPr>
        <w:t xml:space="preserve"> </w:t>
      </w:r>
    </w:p>
    <w:p w14:paraId="53A98FA1" w14:textId="77777777" w:rsidR="006750D6" w:rsidRPr="00D372E9" w:rsidRDefault="006750D6" w:rsidP="006750D6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2AF7E5FC" w14:textId="182EE86F" w:rsidR="006750D6" w:rsidRPr="002E1604" w:rsidRDefault="006750D6" w:rsidP="006750D6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8D2FE4" w:rsidRPr="008D2FE4">
        <w:rPr>
          <w:rFonts w:ascii="Arial" w:hAnsi="Arial"/>
          <w:b/>
          <w:sz w:val="24"/>
        </w:rPr>
        <w:t>9.15.1.5</w:t>
      </w:r>
      <w:r w:rsidR="008D2FE4" w:rsidRPr="008D2FE4">
        <w:rPr>
          <w:rFonts w:ascii="Arial" w:hAnsi="Arial"/>
          <w:b/>
          <w:sz w:val="24"/>
        </w:rPr>
        <w:tab/>
        <w:t>Inter-frequency measurement requirement without MG</w:t>
      </w:r>
      <w:r w:rsidR="008D2FE4" w:rsidRPr="008D2FE4">
        <w:rPr>
          <w:rFonts w:ascii="Arial" w:hAnsi="Arial"/>
          <w:b/>
          <w:sz w:val="24"/>
        </w:rPr>
        <w:tab/>
        <w:t>[NR_RRM_Enh_Core]</w:t>
      </w:r>
    </w:p>
    <w:p w14:paraId="033ECDDE" w14:textId="77777777" w:rsidR="006750D6" w:rsidRPr="00E15948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B6C5E8B" w14:textId="77777777" w:rsidR="006750D6" w:rsidRDefault="00BF0F0D" w:rsidP="006750D6">
      <w:r>
        <w:pict w14:anchorId="71BC3458">
          <v:rect id="_x0000_i1025" style="width:0;height:1.5pt" o:hralign="center" o:hrstd="t" o:hr="t" fillcolor="#a0a0a0" stroked="f"/>
        </w:pict>
      </w:r>
    </w:p>
    <w:p w14:paraId="60B4BB2E" w14:textId="77777777" w:rsidR="006750D6" w:rsidRDefault="006750D6" w:rsidP="006750D6">
      <w:pPr>
        <w:pStyle w:val="Heading1"/>
      </w:pPr>
      <w:r w:rsidRPr="00E15948">
        <w:t>Introduction</w:t>
      </w:r>
    </w:p>
    <w:p w14:paraId="28F963BE" w14:textId="74664B5B" w:rsidR="00E80553" w:rsidRDefault="006750D6" w:rsidP="006750D6">
      <w:r>
        <w:t>In R</w:t>
      </w:r>
      <w:r w:rsidR="00F61425">
        <w:t xml:space="preserve">AN4-92-Bis a WF </w:t>
      </w:r>
      <w:r w:rsidR="00403E25">
        <w:t xml:space="preserve">[1] </w:t>
      </w:r>
      <w:r w:rsidR="00F61425">
        <w:t>on</w:t>
      </w:r>
      <w:r w:rsidR="009D42F3" w:rsidRPr="009D42F3">
        <w:t xml:space="preserve"> inter-frequency without MG</w:t>
      </w:r>
      <w:r w:rsidR="009D42F3">
        <w:t xml:space="preserve"> </w:t>
      </w:r>
      <w:r w:rsidR="00403E25">
        <w:t>was agreed.</w:t>
      </w:r>
      <w:r>
        <w:t xml:space="preserve"> </w:t>
      </w:r>
      <w:r w:rsidR="00E80553">
        <w:t>In this contribution we provide our view on the</w:t>
      </w:r>
      <w:r w:rsidR="00DE5149">
        <w:t xml:space="preserve"> </w:t>
      </w:r>
      <w:r w:rsidR="00237398">
        <w:t>open items from the WF</w:t>
      </w:r>
      <w:r w:rsidR="00DE5149">
        <w:t xml:space="preserve">. </w:t>
      </w:r>
    </w:p>
    <w:p w14:paraId="426ED543" w14:textId="77777777" w:rsidR="006750D6" w:rsidRPr="00625279" w:rsidRDefault="006750D6" w:rsidP="006750D6">
      <w:pPr>
        <w:pStyle w:val="Heading1"/>
      </w:pPr>
      <w:r>
        <w:t xml:space="preserve">Discussion   </w:t>
      </w:r>
    </w:p>
    <w:p w14:paraId="5C57CA71" w14:textId="77777777" w:rsidR="003B5F82" w:rsidRDefault="00BA272C" w:rsidP="003B5F82">
      <w:pPr>
        <w:pStyle w:val="Heading2"/>
      </w:pPr>
      <w:r>
        <w:t>Delay Requirements</w:t>
      </w:r>
    </w:p>
    <w:p w14:paraId="1B831E31" w14:textId="77777777" w:rsidR="00D05215" w:rsidRDefault="00EA70A3" w:rsidP="00EA70A3">
      <w:r>
        <w:t>In the WF</w:t>
      </w:r>
      <w:r w:rsidR="008E22CC">
        <w:t xml:space="preserve"> [1]</w:t>
      </w:r>
      <w:r w:rsidR="00757848">
        <w:t>, one</w:t>
      </w:r>
      <w:r w:rsidR="008E22CC">
        <w:t xml:space="preserve"> of the open item what should the delay requirements be </w:t>
      </w:r>
      <w:r w:rsidR="002F62B9">
        <w:t xml:space="preserve">for inter-frequency measurements that are being done without gap. </w:t>
      </w:r>
      <w:r w:rsidR="00D05215">
        <w:t xml:space="preserve">There were two main options listed </w:t>
      </w:r>
    </w:p>
    <w:p w14:paraId="63DFE54B" w14:textId="5117E22F" w:rsidR="00D05215" w:rsidRPr="00D05215" w:rsidRDefault="00D05215" w:rsidP="00D05215">
      <w:r w:rsidRPr="00D05215">
        <w:t>Option 1: proposal in slide 6~9 with CSSF</w:t>
      </w:r>
      <w:r w:rsidRPr="005C6FA7">
        <w:rPr>
          <w:vertAlign w:val="subscript"/>
        </w:rPr>
        <w:t>inter</w:t>
      </w:r>
      <w:r w:rsidRPr="00D05215">
        <w:t>= CSSF</w:t>
      </w:r>
      <w:r w:rsidRPr="005C6FA7">
        <w:rPr>
          <w:vertAlign w:val="subscript"/>
        </w:rPr>
        <w:t>outside_gap,i</w:t>
      </w:r>
    </w:p>
    <w:p w14:paraId="1F6C57F9" w14:textId="77777777" w:rsidR="00D05215" w:rsidRPr="00D05215" w:rsidRDefault="00D05215" w:rsidP="00D05215">
      <w:r w:rsidRPr="00D05215">
        <w:t>Option 2: same as inter-frequency measurement requirements in Rel-15</w:t>
      </w:r>
    </w:p>
    <w:p w14:paraId="2C2FA334" w14:textId="03A90053" w:rsidR="008933D5" w:rsidRDefault="00D05215" w:rsidP="00D05215">
      <w:r>
        <w:t>With other options not being precluded</w:t>
      </w:r>
      <w:r w:rsidR="00C07FC5">
        <w:t xml:space="preserve">. </w:t>
      </w:r>
      <w:r w:rsidR="00BF7DCA">
        <w:t>I</w:t>
      </w:r>
      <w:r w:rsidR="00C07FC5">
        <w:t xml:space="preserve">f </w:t>
      </w:r>
      <w:r w:rsidR="00A729FC">
        <w:t>we go with option 1, that would mean a de-prioritizing of intra frequency measurements for SCells.</w:t>
      </w:r>
      <w:r w:rsidR="00BF7DCA">
        <w:t xml:space="preserve"> In our view that would have a system impact in terms of </w:t>
      </w:r>
      <w:r w:rsidR="00B20A3C">
        <w:t xml:space="preserve">how quickly the UE can detect better SCells for switching Scells, or for a switch between </w:t>
      </w:r>
      <w:r w:rsidR="00A729FC">
        <w:t xml:space="preserve"> </w:t>
      </w:r>
      <w:r w:rsidR="00720D21">
        <w:t xml:space="preserve">Pcell and SCell. Thus, our proposal would be to </w:t>
      </w:r>
      <w:r w:rsidR="00CC1C4C">
        <w:t xml:space="preserve">do inter-frequency measurements during gaps </w:t>
      </w:r>
      <w:r w:rsidR="00CC383F">
        <w:t>even when the SSB lies within active BWP of UE</w:t>
      </w:r>
      <w:r w:rsidR="00CC1C4C">
        <w:t xml:space="preserve">. </w:t>
      </w:r>
      <w:r w:rsidR="00081DCD">
        <w:t xml:space="preserve">This would also help in keeping the implementation on the UE simple as </w:t>
      </w:r>
      <w:r w:rsidR="00927785">
        <w:t xml:space="preserve">UE would not need to keep track of different requirements based on its active BWP. </w:t>
      </w:r>
      <w:r w:rsidR="001F2D58">
        <w:t xml:space="preserve">In case there are no gaps configured the UE can then be expected to </w:t>
      </w:r>
      <w:r w:rsidR="00C66FA3">
        <w:t xml:space="preserve">do </w:t>
      </w:r>
      <w:r w:rsidR="001F2D58">
        <w:t xml:space="preserve">the inter-frequency measurements </w:t>
      </w:r>
      <w:r w:rsidR="00C66FA3">
        <w:t xml:space="preserve">without gaps by sharing the searcher being used for SCells. </w:t>
      </w:r>
      <w:r w:rsidR="004939A4">
        <w:t xml:space="preserve">This would mean scaling the CSSFoutside_gap by the number of inter-frequency </w:t>
      </w:r>
      <w:r w:rsidR="009F54CD">
        <w:t xml:space="preserve">layers that lie in UE’s active BWP. </w:t>
      </w:r>
    </w:p>
    <w:p w14:paraId="7782B75C" w14:textId="34BA2A1F" w:rsidR="008933D5" w:rsidRDefault="008933D5" w:rsidP="00D05215">
      <w:r w:rsidRPr="002432B0">
        <w:rPr>
          <w:b/>
        </w:rPr>
        <w:t>Proposal 1</w:t>
      </w:r>
      <w:r>
        <w:t>: UE to</w:t>
      </w:r>
      <w:r w:rsidR="00AC2AEC">
        <w:t xml:space="preserve"> do all inter-frequency measurements, including those within UE’s active BWP, in gaps. In case where </w:t>
      </w:r>
      <w:r w:rsidR="00047C63">
        <w:t xml:space="preserve">no gaps are configured, the UE </w:t>
      </w:r>
      <w:r w:rsidR="009F54CD">
        <w:t xml:space="preserve">will do gapless measurements for </w:t>
      </w:r>
      <w:r w:rsidR="001407C5">
        <w:t xml:space="preserve">inter-frequency layers that lie in its active BWP. </w:t>
      </w:r>
    </w:p>
    <w:p w14:paraId="30F84C73" w14:textId="3A517892" w:rsidR="000151D0" w:rsidRDefault="00CC1C4C" w:rsidP="00D05215">
      <w:pPr>
        <w:rPr>
          <w:vertAlign w:val="subscript"/>
        </w:rPr>
      </w:pPr>
      <w:r w:rsidRPr="002432B0">
        <w:rPr>
          <w:b/>
        </w:rPr>
        <w:t xml:space="preserve"> </w:t>
      </w:r>
      <w:r w:rsidR="001407C5" w:rsidRPr="002432B0">
        <w:rPr>
          <w:b/>
        </w:rPr>
        <w:t>Proposal 2</w:t>
      </w:r>
      <w:r w:rsidR="001407C5">
        <w:t>: In case where no gaps are configured</w:t>
      </w:r>
      <w:r w:rsidR="00D859F1">
        <w:t>, the number of inter-frequency layers that UE is being asked to measure need to be accounted in CSSF</w:t>
      </w:r>
      <w:r w:rsidR="00D859F1" w:rsidRPr="00D859F1">
        <w:rPr>
          <w:vertAlign w:val="subscript"/>
        </w:rPr>
        <w:t>outside_gap</w:t>
      </w:r>
    </w:p>
    <w:p w14:paraId="628B51AD" w14:textId="77777777" w:rsidR="00BA0ABC" w:rsidRPr="00BA0ABC" w:rsidRDefault="00BA0ABC" w:rsidP="00D05215"/>
    <w:p w14:paraId="4BDBD680" w14:textId="1C272955" w:rsidR="00432B37" w:rsidRDefault="00432B37" w:rsidP="00330D12">
      <w:pPr>
        <w:pStyle w:val="Heading1"/>
      </w:pPr>
      <w:r>
        <w:t xml:space="preserve">Conclusions </w:t>
      </w:r>
    </w:p>
    <w:p w14:paraId="584C4F94" w14:textId="77777777" w:rsidR="002432B0" w:rsidRDefault="002432B0" w:rsidP="002432B0">
      <w:r w:rsidRPr="002432B0">
        <w:rPr>
          <w:b/>
        </w:rPr>
        <w:t>Proposal 1</w:t>
      </w:r>
      <w:r>
        <w:t xml:space="preserve">: UE to do all inter-frequency measurements, including those within UE’s active BWP, in gaps. In case where no gaps are configured, the UE will do gapless measurements for inter-frequency layers that lie in its active BWP. </w:t>
      </w:r>
    </w:p>
    <w:p w14:paraId="0295C613" w14:textId="77777777" w:rsidR="002432B0" w:rsidRDefault="002432B0" w:rsidP="002432B0">
      <w:pPr>
        <w:rPr>
          <w:vertAlign w:val="subscript"/>
        </w:rPr>
      </w:pPr>
      <w:r w:rsidRPr="002432B0">
        <w:rPr>
          <w:b/>
        </w:rPr>
        <w:t xml:space="preserve"> Proposal 2</w:t>
      </w:r>
      <w:r>
        <w:t>: In case where no gaps are configured, the number of inter-frequency layers that UE is being asked to measure need to be accounted in CSSF</w:t>
      </w:r>
      <w:r w:rsidRPr="00D859F1">
        <w:rPr>
          <w:vertAlign w:val="subscript"/>
        </w:rPr>
        <w:t>outside_gap</w:t>
      </w:r>
    </w:p>
    <w:p w14:paraId="25696B76" w14:textId="77777777" w:rsidR="002432B0" w:rsidRPr="002432B0" w:rsidRDefault="002432B0" w:rsidP="002432B0"/>
    <w:p w14:paraId="5A21FB30" w14:textId="4E28536D" w:rsidR="00AD7CCD" w:rsidRDefault="00670B43" w:rsidP="00670B43">
      <w:pPr>
        <w:pStyle w:val="Heading1"/>
      </w:pPr>
      <w:r>
        <w:t>References</w:t>
      </w:r>
    </w:p>
    <w:p w14:paraId="7C155C6D" w14:textId="30878D89" w:rsidR="00670B43" w:rsidRPr="00670B43" w:rsidRDefault="00670B43" w:rsidP="00670B43">
      <w:r>
        <w:t xml:space="preserve">[1] </w:t>
      </w:r>
      <w:r w:rsidR="00757848" w:rsidRPr="00757848">
        <w:t>R4-1912739</w:t>
      </w:r>
      <w:r w:rsidR="00757848">
        <w:t xml:space="preserve"> </w:t>
      </w:r>
      <w:r w:rsidR="00EA70A3" w:rsidRPr="00EA70A3">
        <w:t>WF on inter-frequency without MG</w:t>
      </w:r>
    </w:p>
    <w:sectPr w:rsidR="00670B43" w:rsidRPr="00670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D4D62" w14:textId="77777777" w:rsidR="0093263B" w:rsidRDefault="0093263B" w:rsidP="007D7454">
      <w:pPr>
        <w:spacing w:after="0" w:line="240" w:lineRule="auto"/>
      </w:pPr>
      <w:r>
        <w:separator/>
      </w:r>
    </w:p>
  </w:endnote>
  <w:endnote w:type="continuationSeparator" w:id="0">
    <w:p w14:paraId="10FA39E5" w14:textId="77777777" w:rsidR="0093263B" w:rsidRDefault="0093263B" w:rsidP="007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EC19D" w14:textId="77777777" w:rsidR="0093263B" w:rsidRDefault="0093263B" w:rsidP="007D7454">
      <w:pPr>
        <w:spacing w:after="0" w:line="240" w:lineRule="auto"/>
      </w:pPr>
      <w:r>
        <w:separator/>
      </w:r>
    </w:p>
  </w:footnote>
  <w:footnote w:type="continuationSeparator" w:id="0">
    <w:p w14:paraId="36FD4FBA" w14:textId="77777777" w:rsidR="0093263B" w:rsidRDefault="0093263B" w:rsidP="007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946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B0664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4613D4"/>
    <w:multiLevelType w:val="hybridMultilevel"/>
    <w:tmpl w:val="A468B8A6"/>
    <w:lvl w:ilvl="0" w:tplc="3F36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C3A5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A9DC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78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EA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4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A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C9589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B0DE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D6"/>
    <w:rsid w:val="00005B8D"/>
    <w:rsid w:val="00047C63"/>
    <w:rsid w:val="00050D7B"/>
    <w:rsid w:val="000776E5"/>
    <w:rsid w:val="00081DCD"/>
    <w:rsid w:val="00082D50"/>
    <w:rsid w:val="00097740"/>
    <w:rsid w:val="00105578"/>
    <w:rsid w:val="001106EF"/>
    <w:rsid w:val="001407C5"/>
    <w:rsid w:val="0018076B"/>
    <w:rsid w:val="001A3B73"/>
    <w:rsid w:val="001A3EEE"/>
    <w:rsid w:val="001B7175"/>
    <w:rsid w:val="001F2D58"/>
    <w:rsid w:val="002058CB"/>
    <w:rsid w:val="00205C82"/>
    <w:rsid w:val="00216926"/>
    <w:rsid w:val="00233796"/>
    <w:rsid w:val="00237398"/>
    <w:rsid w:val="002432B0"/>
    <w:rsid w:val="002E5195"/>
    <w:rsid w:val="002F00BB"/>
    <w:rsid w:val="002F62B9"/>
    <w:rsid w:val="003014F5"/>
    <w:rsid w:val="00330D12"/>
    <w:rsid w:val="00355170"/>
    <w:rsid w:val="003669ED"/>
    <w:rsid w:val="003B5F82"/>
    <w:rsid w:val="003E6A62"/>
    <w:rsid w:val="00403E25"/>
    <w:rsid w:val="004153D3"/>
    <w:rsid w:val="004222C5"/>
    <w:rsid w:val="00432B37"/>
    <w:rsid w:val="00475BBB"/>
    <w:rsid w:val="004918AC"/>
    <w:rsid w:val="004939A4"/>
    <w:rsid w:val="004B2231"/>
    <w:rsid w:val="004B39FE"/>
    <w:rsid w:val="004C2D0D"/>
    <w:rsid w:val="004D0C87"/>
    <w:rsid w:val="004E5225"/>
    <w:rsid w:val="005C6FA7"/>
    <w:rsid w:val="005F2189"/>
    <w:rsid w:val="00616983"/>
    <w:rsid w:val="00665F19"/>
    <w:rsid w:val="00670B43"/>
    <w:rsid w:val="00671630"/>
    <w:rsid w:val="006750D6"/>
    <w:rsid w:val="00696462"/>
    <w:rsid w:val="00720D21"/>
    <w:rsid w:val="00736DB1"/>
    <w:rsid w:val="007507FC"/>
    <w:rsid w:val="0075422D"/>
    <w:rsid w:val="00757848"/>
    <w:rsid w:val="007D7454"/>
    <w:rsid w:val="00813799"/>
    <w:rsid w:val="008933D5"/>
    <w:rsid w:val="008D2FE4"/>
    <w:rsid w:val="008E22CC"/>
    <w:rsid w:val="008E313D"/>
    <w:rsid w:val="00927785"/>
    <w:rsid w:val="0093263B"/>
    <w:rsid w:val="00943B69"/>
    <w:rsid w:val="009D42F3"/>
    <w:rsid w:val="009F2370"/>
    <w:rsid w:val="009F54CD"/>
    <w:rsid w:val="00A31D8C"/>
    <w:rsid w:val="00A61604"/>
    <w:rsid w:val="00A71475"/>
    <w:rsid w:val="00A729FC"/>
    <w:rsid w:val="00AA7CC7"/>
    <w:rsid w:val="00AC2AEC"/>
    <w:rsid w:val="00AD7CCD"/>
    <w:rsid w:val="00AE79C1"/>
    <w:rsid w:val="00AF61A8"/>
    <w:rsid w:val="00B01AD7"/>
    <w:rsid w:val="00B20A3C"/>
    <w:rsid w:val="00BA0ABC"/>
    <w:rsid w:val="00BA272C"/>
    <w:rsid w:val="00BC2B29"/>
    <w:rsid w:val="00BD5FFC"/>
    <w:rsid w:val="00BF0F0D"/>
    <w:rsid w:val="00BF7DCA"/>
    <w:rsid w:val="00C07825"/>
    <w:rsid w:val="00C07FC5"/>
    <w:rsid w:val="00C66FA3"/>
    <w:rsid w:val="00CA61B1"/>
    <w:rsid w:val="00CC1C4C"/>
    <w:rsid w:val="00CC383F"/>
    <w:rsid w:val="00CC3F86"/>
    <w:rsid w:val="00D05215"/>
    <w:rsid w:val="00D141CC"/>
    <w:rsid w:val="00D17969"/>
    <w:rsid w:val="00D859F1"/>
    <w:rsid w:val="00D93F66"/>
    <w:rsid w:val="00DE10CA"/>
    <w:rsid w:val="00DE5149"/>
    <w:rsid w:val="00E80553"/>
    <w:rsid w:val="00E833B6"/>
    <w:rsid w:val="00EA70A3"/>
    <w:rsid w:val="00EC65B6"/>
    <w:rsid w:val="00ED2293"/>
    <w:rsid w:val="00EF7F9C"/>
    <w:rsid w:val="00F5668D"/>
    <w:rsid w:val="00F61425"/>
    <w:rsid w:val="00F74CA6"/>
    <w:rsid w:val="00F74D8B"/>
    <w:rsid w:val="00FB0B41"/>
    <w:rsid w:val="00FD11A8"/>
    <w:rsid w:val="00FD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CA3BEC"/>
  <w15:chartTrackingRefBased/>
  <w15:docId w15:val="{6636C404-5787-4056-A6CD-01D1C362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50D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0D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0D6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0D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50D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0D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0D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0D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0D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0D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50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750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0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0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750D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750D6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75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0D6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32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44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0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5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65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5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6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3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7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2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3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4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E7758D-5C6E-4AC9-AA31-E02EF0E8B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5453BA-CEE7-4454-83A8-84CB47946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2F7EE-5DA2-4226-973D-CDBA96FDD7D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ba37140e-f4c5-4a6c-a9b4-20a691ce6c8a"/>
    <ds:schemaRef ds:uri="http://schemas.microsoft.com/office/infopath/2007/PartnerControls"/>
    <ds:schemaRef ds:uri="cc9c437c-ae0c-4066-8d90-a0f7de78612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37</cp:revision>
  <dcterms:created xsi:type="dcterms:W3CDTF">2019-11-07T08:37:00Z</dcterms:created>
  <dcterms:modified xsi:type="dcterms:W3CDTF">2019-11-08T22:39:00Z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